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62" w:rsidRPr="004C1AB7" w:rsidRDefault="004A0E62" w:rsidP="004A0E62">
      <w:pPr>
        <w:spacing w:after="120" w:line="240" w:lineRule="auto"/>
        <w:ind w:left="709" w:hanging="360"/>
        <w:contextualSpacing/>
        <w:jc w:val="both"/>
        <w:rPr>
          <w:rFonts w:eastAsia="Calibri"/>
          <w:b/>
          <w:i/>
          <w:iCs/>
          <w:sz w:val="28"/>
          <w:szCs w:val="20"/>
        </w:rPr>
      </w:pPr>
      <w:r w:rsidRPr="004C1AB7">
        <w:rPr>
          <w:rFonts w:eastAsia="Calibri"/>
          <w:b/>
          <w:i/>
          <w:iCs/>
          <w:sz w:val="28"/>
          <w:szCs w:val="20"/>
        </w:rPr>
        <w:t>Obwód Szkoły Podstawowej Nr 4 im. Stefana Batorego w Zamościu:</w:t>
      </w:r>
    </w:p>
    <w:p w:rsidR="004C1AB7" w:rsidRPr="004C1AB7" w:rsidRDefault="004A0E62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 xml:space="preserve">Bohaterów Monte Cassino, </w:t>
      </w:r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Floriana Szarego</w:t>
      </w:r>
    </w:p>
    <w:p w:rsidR="004C1AB7" w:rsidRPr="004C1AB7" w:rsidRDefault="004A0E62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Hrubieszowsk</w:t>
      </w:r>
      <w:r w:rsidR="004C1AB7" w:rsidRPr="004C1AB7">
        <w:rPr>
          <w:rFonts w:eastAsia="Calibri"/>
          <w:i/>
          <w:iCs/>
          <w:sz w:val="28"/>
          <w:szCs w:val="20"/>
        </w:rPr>
        <w:t>a (nr nieparzyste)</w:t>
      </w:r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Infułacka</w:t>
      </w:r>
      <w:r w:rsidR="004A0E62" w:rsidRPr="004C1AB7">
        <w:rPr>
          <w:rFonts w:eastAsia="Calibri"/>
          <w:i/>
          <w:iCs/>
          <w:sz w:val="28"/>
          <w:szCs w:val="20"/>
        </w:rPr>
        <w:t xml:space="preserve"> </w:t>
      </w:r>
      <w:bookmarkStart w:id="0" w:name="_GoBack"/>
      <w:bookmarkEnd w:id="0"/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Pawłówka</w:t>
      </w:r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Wesoła</w:t>
      </w:r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Prosta</w:t>
      </w:r>
    </w:p>
    <w:p w:rsidR="004C1AB7" w:rsidRPr="004C1AB7" w:rsidRDefault="004C1AB7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Prymasa Stefana Wyszyńskiego,</w:t>
      </w:r>
    </w:p>
    <w:p w:rsidR="004A0E62" w:rsidRPr="004C1AB7" w:rsidRDefault="004A0E62" w:rsidP="004C1AB7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eastAsia="Calibri"/>
          <w:i/>
          <w:iCs/>
          <w:sz w:val="28"/>
          <w:szCs w:val="20"/>
        </w:rPr>
      </w:pPr>
      <w:r w:rsidRPr="004C1AB7">
        <w:rPr>
          <w:rFonts w:eastAsia="Calibri"/>
          <w:i/>
          <w:iCs/>
          <w:sz w:val="28"/>
          <w:szCs w:val="20"/>
        </w:rPr>
        <w:t>Hetmana Jana Zamoyskiego</w:t>
      </w:r>
    </w:p>
    <w:p w:rsidR="00F516C8" w:rsidRDefault="00F516C8"/>
    <w:sectPr w:rsidR="00F51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86968"/>
    <w:multiLevelType w:val="hybridMultilevel"/>
    <w:tmpl w:val="310014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B4"/>
    <w:rsid w:val="004A0E62"/>
    <w:rsid w:val="004C1AB7"/>
    <w:rsid w:val="00B323B4"/>
    <w:rsid w:val="00F5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B6D0"/>
  <w15:chartTrackingRefBased/>
  <w15:docId w15:val="{8209B571-62C3-47AB-99DE-E4C127B34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E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195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2021-02-26T14:05:00Z</dcterms:created>
  <dcterms:modified xsi:type="dcterms:W3CDTF">2021-02-26T14:06:00Z</dcterms:modified>
</cp:coreProperties>
</file>